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40E" w:rsidRDefault="003B5748">
      <w:pPr>
        <w:pStyle w:val="BodyText"/>
        <w:spacing w:before="54" w:line="229" w:lineRule="exact"/>
        <w:ind w:left="140" w:firstLine="0"/>
        <w:jc w:val="both"/>
        <w:rPr>
          <w:sz w:val="13"/>
          <w:szCs w:val="13"/>
        </w:rPr>
      </w:pPr>
      <w:r>
        <w:rPr>
          <w:spacing w:val="-1"/>
        </w:rPr>
        <w:t>PipeIQ</w:t>
      </w:r>
      <w:r>
        <w:rPr>
          <w:spacing w:val="-1"/>
          <w:position w:val="6"/>
          <w:sz w:val="13"/>
        </w:rPr>
        <w:t>®</w:t>
      </w:r>
    </w:p>
    <w:p w:rsidR="007D440E" w:rsidRDefault="003B5748">
      <w:pPr>
        <w:pStyle w:val="BodyText"/>
        <w:ind w:left="140" w:right="6338" w:firstLine="0"/>
        <w:rPr>
          <w:sz w:val="13"/>
          <w:szCs w:val="13"/>
        </w:rPr>
      </w:pPr>
      <w:r>
        <w:t>Version</w:t>
      </w:r>
      <w:r>
        <w:rPr>
          <w:spacing w:val="-9"/>
        </w:rPr>
        <w:t xml:space="preserve"> </w:t>
      </w:r>
      <w:r>
        <w:t>2.</w:t>
      </w:r>
      <w:r w:rsidR="00702A5F">
        <w:t>8</w:t>
      </w:r>
      <w:r w:rsidR="00E54838">
        <w:t>.</w:t>
      </w:r>
      <w:r w:rsidR="00702A5F">
        <w:t>5</w:t>
      </w:r>
      <w:r>
        <w:rPr>
          <w:spacing w:val="-9"/>
        </w:rPr>
        <w:t xml:space="preserve"> </w:t>
      </w:r>
      <w:r>
        <w:t>Release</w:t>
      </w:r>
      <w:r>
        <w:rPr>
          <w:spacing w:val="-9"/>
        </w:rPr>
        <w:t xml:space="preserve"> </w:t>
      </w:r>
      <w:r>
        <w:t>Notes</w:t>
      </w:r>
      <w:r>
        <w:rPr>
          <w:spacing w:val="24"/>
          <w:w w:val="99"/>
        </w:rPr>
        <w:t xml:space="preserve"> </w:t>
      </w:r>
      <w:r>
        <w:rPr>
          <w:spacing w:val="-1"/>
        </w:rPr>
        <w:t>System</w:t>
      </w:r>
      <w:r>
        <w:rPr>
          <w:spacing w:val="-11"/>
        </w:rPr>
        <w:t xml:space="preserve"> </w:t>
      </w:r>
      <w:r>
        <w:t>Sensor</w:t>
      </w:r>
      <w:r>
        <w:rPr>
          <w:position w:val="6"/>
          <w:sz w:val="13"/>
        </w:rPr>
        <w:t>®</w:t>
      </w:r>
    </w:p>
    <w:p w:rsidR="007D440E" w:rsidRDefault="00702A5F">
      <w:pPr>
        <w:pStyle w:val="BodyText"/>
        <w:ind w:left="140" w:firstLine="0"/>
        <w:jc w:val="both"/>
      </w:pPr>
      <w:r>
        <w:t>June 2017</w:t>
      </w:r>
    </w:p>
    <w:p w:rsidR="007D440E" w:rsidRDefault="007D440E">
      <w:pPr>
        <w:rPr>
          <w:rFonts w:ascii="Arial" w:eastAsia="Arial" w:hAnsi="Arial" w:cs="Arial"/>
          <w:sz w:val="20"/>
          <w:szCs w:val="20"/>
        </w:rPr>
      </w:pPr>
    </w:p>
    <w:p w:rsidR="007D440E" w:rsidRDefault="007D440E">
      <w:pPr>
        <w:spacing w:before="2"/>
        <w:rPr>
          <w:rFonts w:ascii="Arial" w:eastAsia="Arial" w:hAnsi="Arial" w:cs="Arial"/>
          <w:sz w:val="20"/>
          <w:szCs w:val="20"/>
        </w:rPr>
      </w:pPr>
    </w:p>
    <w:p w:rsidR="007D440E" w:rsidRDefault="003B5748">
      <w:pPr>
        <w:pStyle w:val="BodyText"/>
        <w:spacing w:line="229" w:lineRule="exact"/>
        <w:ind w:left="140" w:firstLine="0"/>
        <w:jc w:val="both"/>
      </w:pPr>
      <w:r>
        <w:rPr>
          <w:spacing w:val="-1"/>
        </w:rPr>
        <w:t>Release</w:t>
      </w:r>
      <w:r>
        <w:rPr>
          <w:spacing w:val="-15"/>
        </w:rPr>
        <w:t xml:space="preserve"> </w:t>
      </w:r>
      <w:r>
        <w:t>details</w:t>
      </w:r>
    </w:p>
    <w:p w:rsidR="007D440E" w:rsidRDefault="003B5748">
      <w:pPr>
        <w:pStyle w:val="BodyText"/>
        <w:ind w:left="140" w:right="139" w:firstLine="0"/>
        <w:jc w:val="both"/>
      </w:pPr>
      <w:r>
        <w:rPr>
          <w:spacing w:val="-1"/>
        </w:rPr>
        <w:t>PipeIQ</w:t>
      </w:r>
      <w:r>
        <w:rPr>
          <w:spacing w:val="2"/>
        </w:rPr>
        <w:t xml:space="preserve"> </w:t>
      </w:r>
      <w:r>
        <w:t>2.</w:t>
      </w:r>
      <w:r w:rsidR="00702A5F">
        <w:t>8</w:t>
      </w:r>
      <w:r>
        <w:rPr>
          <w:spacing w:val="2"/>
        </w:rPr>
        <w:t xml:space="preserve"> </w:t>
      </w:r>
      <w:r>
        <w:rPr>
          <w:spacing w:val="-1"/>
        </w:rPr>
        <w:t>version</w:t>
      </w:r>
      <w:r>
        <w:rPr>
          <w:spacing w:val="2"/>
        </w:rPr>
        <w:t xml:space="preserve"> </w:t>
      </w:r>
      <w:r>
        <w:t>software</w:t>
      </w:r>
      <w:r>
        <w:rPr>
          <w:spacing w:val="1"/>
        </w:rPr>
        <w:t xml:space="preserve"> </w:t>
      </w:r>
      <w:r>
        <w:t>package</w:t>
      </w:r>
      <w:r>
        <w:rPr>
          <w:spacing w:val="1"/>
        </w:rPr>
        <w:t xml:space="preserve"> </w:t>
      </w:r>
      <w:r>
        <w:rPr>
          <w:spacing w:val="-1"/>
        </w:rPr>
        <w:t>is</w:t>
      </w:r>
      <w:r>
        <w:rPr>
          <w:spacing w:val="4"/>
        </w:rPr>
        <w:t xml:space="preserve"> </w:t>
      </w:r>
      <w:r>
        <w:t>an</w:t>
      </w:r>
      <w:r>
        <w:rPr>
          <w:spacing w:val="3"/>
        </w:rPr>
        <w:t xml:space="preserve"> </w:t>
      </w:r>
      <w:r>
        <w:t>integrated</w:t>
      </w:r>
      <w:r>
        <w:rPr>
          <w:spacing w:val="3"/>
        </w:rPr>
        <w:t xml:space="preserve"> </w:t>
      </w:r>
      <w:r>
        <w:rPr>
          <w:spacing w:val="-1"/>
        </w:rPr>
        <w:t>tool</w:t>
      </w:r>
      <w:r>
        <w:rPr>
          <w:spacing w:val="2"/>
        </w:rPr>
        <w:t xml:space="preserve"> </w:t>
      </w:r>
      <w:r>
        <w:t>for</w:t>
      </w:r>
      <w:r>
        <w:rPr>
          <w:spacing w:val="2"/>
        </w:rPr>
        <w:t xml:space="preserve"> </w:t>
      </w:r>
      <w:r>
        <w:t>commissioning</w:t>
      </w:r>
      <w:r>
        <w:rPr>
          <w:spacing w:val="3"/>
        </w:rPr>
        <w:t xml:space="preserve"> </w:t>
      </w:r>
      <w:r>
        <w:t>the</w:t>
      </w:r>
      <w:r>
        <w:rPr>
          <w:spacing w:val="4"/>
        </w:rPr>
        <w:t xml:space="preserve"> </w:t>
      </w:r>
      <w:r>
        <w:rPr>
          <w:spacing w:val="-1"/>
        </w:rPr>
        <w:t>FAAST</w:t>
      </w:r>
      <w:r>
        <w:rPr>
          <w:spacing w:val="4"/>
        </w:rPr>
        <w:t xml:space="preserve"> </w:t>
      </w:r>
      <w:r>
        <w:t>XM,</w:t>
      </w:r>
      <w:r>
        <w:rPr>
          <w:spacing w:val="1"/>
        </w:rPr>
        <w:t xml:space="preserve"> </w:t>
      </w:r>
      <w:r>
        <w:rPr>
          <w:spacing w:val="-1"/>
        </w:rPr>
        <w:t>FAAST</w:t>
      </w:r>
      <w:r>
        <w:rPr>
          <w:spacing w:val="4"/>
        </w:rPr>
        <w:t xml:space="preserve"> </w:t>
      </w:r>
      <w:r>
        <w:t>XT,</w:t>
      </w:r>
      <w:r w:rsidR="00205540">
        <w:t xml:space="preserve"> FAAST XT Pro</w:t>
      </w:r>
      <w:r>
        <w:rPr>
          <w:spacing w:val="68"/>
          <w:w w:val="99"/>
        </w:rPr>
        <w:t xml:space="preserve"> </w:t>
      </w:r>
      <w:r>
        <w:rPr>
          <w:spacing w:val="-1"/>
        </w:rPr>
        <w:t>FAAST</w:t>
      </w:r>
      <w:r>
        <w:rPr>
          <w:spacing w:val="19"/>
        </w:rPr>
        <w:t xml:space="preserve"> </w:t>
      </w:r>
      <w:r>
        <w:t>XS</w:t>
      </w:r>
      <w:r>
        <w:rPr>
          <w:spacing w:val="15"/>
        </w:rPr>
        <w:t xml:space="preserve"> </w:t>
      </w:r>
      <w:r>
        <w:rPr>
          <w:spacing w:val="-1"/>
        </w:rPr>
        <w:t>and</w:t>
      </w:r>
      <w:r>
        <w:rPr>
          <w:spacing w:val="15"/>
        </w:rPr>
        <w:t xml:space="preserve"> </w:t>
      </w:r>
      <w:r>
        <w:t>FAAST</w:t>
      </w:r>
      <w:r>
        <w:rPr>
          <w:spacing w:val="20"/>
        </w:rPr>
        <w:t xml:space="preserve"> </w:t>
      </w:r>
      <w:r>
        <w:t>LT</w:t>
      </w:r>
      <w:r>
        <w:rPr>
          <w:spacing w:val="16"/>
        </w:rPr>
        <w:t xml:space="preserve"> </w:t>
      </w:r>
      <w:r>
        <w:t>devices.</w:t>
      </w:r>
      <w:r>
        <w:rPr>
          <w:spacing w:val="18"/>
        </w:rPr>
        <w:t xml:space="preserve"> </w:t>
      </w:r>
      <w:r>
        <w:rPr>
          <w:spacing w:val="-1"/>
        </w:rPr>
        <w:t>PipeIQ</w:t>
      </w:r>
      <w:r>
        <w:rPr>
          <w:spacing w:val="16"/>
        </w:rPr>
        <w:t xml:space="preserve"> </w:t>
      </w:r>
      <w:r>
        <w:t>2.</w:t>
      </w:r>
      <w:r w:rsidR="00702A5F">
        <w:t>8</w:t>
      </w:r>
      <w:r>
        <w:rPr>
          <w:spacing w:val="16"/>
        </w:rPr>
        <w:t xml:space="preserve"> </w:t>
      </w:r>
      <w:r>
        <w:t>can</w:t>
      </w:r>
      <w:r>
        <w:rPr>
          <w:spacing w:val="17"/>
        </w:rPr>
        <w:t xml:space="preserve"> </w:t>
      </w:r>
      <w:r>
        <w:t>be</w:t>
      </w:r>
      <w:r>
        <w:rPr>
          <w:spacing w:val="15"/>
        </w:rPr>
        <w:t xml:space="preserve"> </w:t>
      </w:r>
      <w:r>
        <w:t>used</w:t>
      </w:r>
      <w:r>
        <w:rPr>
          <w:spacing w:val="16"/>
        </w:rPr>
        <w:t xml:space="preserve"> </w:t>
      </w:r>
      <w:r>
        <w:t>for</w:t>
      </w:r>
      <w:r>
        <w:rPr>
          <w:spacing w:val="16"/>
        </w:rPr>
        <w:t xml:space="preserve"> </w:t>
      </w:r>
      <w:r>
        <w:t>configuring,</w:t>
      </w:r>
      <w:r>
        <w:rPr>
          <w:spacing w:val="18"/>
        </w:rPr>
        <w:t xml:space="preserve"> </w:t>
      </w:r>
      <w:r>
        <w:t>monitoring</w:t>
      </w:r>
      <w:r>
        <w:rPr>
          <w:spacing w:val="18"/>
        </w:rPr>
        <w:t xml:space="preserve"> </w:t>
      </w:r>
      <w:r>
        <w:rPr>
          <w:spacing w:val="-1"/>
        </w:rPr>
        <w:t>and</w:t>
      </w:r>
      <w:r>
        <w:rPr>
          <w:spacing w:val="17"/>
        </w:rPr>
        <w:t xml:space="preserve"> </w:t>
      </w:r>
      <w:r>
        <w:t>design</w:t>
      </w:r>
      <w:r>
        <w:rPr>
          <w:spacing w:val="15"/>
        </w:rPr>
        <w:t xml:space="preserve"> </w:t>
      </w:r>
      <w:r w:rsidR="00205540">
        <w:rPr>
          <w:spacing w:val="15"/>
        </w:rPr>
        <w:t xml:space="preserve">of </w:t>
      </w:r>
      <w:r>
        <w:t>the</w:t>
      </w:r>
      <w:r>
        <w:rPr>
          <w:spacing w:val="64"/>
          <w:w w:val="99"/>
        </w:rPr>
        <w:t xml:space="preserve"> </w:t>
      </w:r>
      <w:r>
        <w:rPr>
          <w:spacing w:val="-1"/>
        </w:rPr>
        <w:t>pipe</w:t>
      </w:r>
      <w:r>
        <w:rPr>
          <w:spacing w:val="-7"/>
        </w:rPr>
        <w:t xml:space="preserve"> </w:t>
      </w:r>
      <w:r>
        <w:rPr>
          <w:spacing w:val="-1"/>
        </w:rPr>
        <w:t>network</w:t>
      </w:r>
      <w:r>
        <w:rPr>
          <w:spacing w:val="-3"/>
        </w:rPr>
        <w:t xml:space="preserve"> </w:t>
      </w:r>
      <w:r>
        <w:t>for</w:t>
      </w:r>
      <w:r>
        <w:rPr>
          <w:spacing w:val="-7"/>
        </w:rPr>
        <w:t xml:space="preserve"> </w:t>
      </w:r>
      <w:r w:rsidR="00205540">
        <w:rPr>
          <w:spacing w:val="-7"/>
        </w:rPr>
        <w:t xml:space="preserve">the </w:t>
      </w:r>
      <w:r>
        <w:rPr>
          <w:spacing w:val="-1"/>
        </w:rPr>
        <w:t>FAAST</w:t>
      </w:r>
      <w:r>
        <w:rPr>
          <w:spacing w:val="-3"/>
        </w:rPr>
        <w:t xml:space="preserve"> </w:t>
      </w:r>
      <w:r>
        <w:t>family</w:t>
      </w:r>
      <w:r>
        <w:rPr>
          <w:spacing w:val="-11"/>
        </w:rPr>
        <w:t xml:space="preserve"> </w:t>
      </w:r>
      <w:r>
        <w:t>of</w:t>
      </w:r>
      <w:r>
        <w:rPr>
          <w:spacing w:val="-4"/>
        </w:rPr>
        <w:t xml:space="preserve"> </w:t>
      </w:r>
      <w:r>
        <w:t>devices.</w:t>
      </w:r>
      <w:r>
        <w:rPr>
          <w:spacing w:val="-7"/>
        </w:rPr>
        <w:t xml:space="preserve"> </w:t>
      </w:r>
      <w:r>
        <w:t>PipeIQ</w:t>
      </w:r>
      <w:r>
        <w:rPr>
          <w:spacing w:val="-7"/>
        </w:rPr>
        <w:t xml:space="preserve"> </w:t>
      </w:r>
      <w:r>
        <w:t>2.</w:t>
      </w:r>
      <w:r w:rsidR="00702A5F">
        <w:t>8</w:t>
      </w:r>
      <w:r>
        <w:rPr>
          <w:spacing w:val="-4"/>
        </w:rPr>
        <w:t xml:space="preserve"> </w:t>
      </w:r>
      <w:r>
        <w:rPr>
          <w:spacing w:val="-1"/>
        </w:rPr>
        <w:t>supports</w:t>
      </w:r>
      <w:r>
        <w:rPr>
          <w:spacing w:val="-6"/>
        </w:rPr>
        <w:t xml:space="preserve"> </w:t>
      </w:r>
      <w:r>
        <w:t>1</w:t>
      </w:r>
      <w:r w:rsidR="00205540">
        <w:t>6</w:t>
      </w:r>
      <w:r>
        <w:rPr>
          <w:spacing w:val="-5"/>
        </w:rPr>
        <w:t xml:space="preserve"> </w:t>
      </w:r>
      <w:r>
        <w:rPr>
          <w:spacing w:val="-1"/>
        </w:rPr>
        <w:t>languages.</w:t>
      </w:r>
    </w:p>
    <w:p w:rsidR="007D440E" w:rsidRDefault="003B5748">
      <w:pPr>
        <w:pStyle w:val="BodyText"/>
        <w:ind w:left="140" w:firstLine="0"/>
        <w:jc w:val="both"/>
      </w:pPr>
      <w:r>
        <w:rPr>
          <w:spacing w:val="-1"/>
        </w:rPr>
        <w:t>Backward</w:t>
      </w:r>
      <w:r>
        <w:rPr>
          <w:spacing w:val="-8"/>
        </w:rPr>
        <w:t xml:space="preserve"> </w:t>
      </w:r>
      <w:r>
        <w:t>compatibility</w:t>
      </w:r>
      <w:r>
        <w:rPr>
          <w:spacing w:val="-8"/>
        </w:rPr>
        <w:t xml:space="preserve"> </w:t>
      </w:r>
      <w:r>
        <w:rPr>
          <w:spacing w:val="-1"/>
        </w:rPr>
        <w:t>is</w:t>
      </w:r>
      <w:r>
        <w:rPr>
          <w:spacing w:val="-6"/>
        </w:rPr>
        <w:t xml:space="preserve"> </w:t>
      </w:r>
      <w:r>
        <w:t>supported</w:t>
      </w:r>
      <w:r>
        <w:rPr>
          <w:spacing w:val="-8"/>
        </w:rPr>
        <w:t xml:space="preserve"> </w:t>
      </w:r>
      <w:r>
        <w:rPr>
          <w:spacing w:val="1"/>
        </w:rPr>
        <w:t>only</w:t>
      </w:r>
      <w:r>
        <w:rPr>
          <w:spacing w:val="-8"/>
        </w:rPr>
        <w:t xml:space="preserve"> </w:t>
      </w:r>
      <w:r>
        <w:rPr>
          <w:spacing w:val="-1"/>
        </w:rPr>
        <w:t>with</w:t>
      </w:r>
      <w:r>
        <w:rPr>
          <w:spacing w:val="-5"/>
        </w:rPr>
        <w:t xml:space="preserve"> </w:t>
      </w:r>
      <w:r>
        <w:t>the</w:t>
      </w:r>
      <w:r>
        <w:rPr>
          <w:spacing w:val="-7"/>
        </w:rPr>
        <w:t xml:space="preserve"> </w:t>
      </w:r>
      <w:r>
        <w:t>below</w:t>
      </w:r>
      <w:r>
        <w:rPr>
          <w:spacing w:val="-7"/>
        </w:rPr>
        <w:t xml:space="preserve"> </w:t>
      </w:r>
      <w:r>
        <w:t>listed</w:t>
      </w:r>
      <w:r>
        <w:rPr>
          <w:spacing w:val="-6"/>
        </w:rPr>
        <w:t xml:space="preserve"> </w:t>
      </w:r>
      <w:r>
        <w:rPr>
          <w:spacing w:val="-1"/>
        </w:rPr>
        <w:t>version.</w:t>
      </w:r>
    </w:p>
    <w:p w:rsidR="007D440E" w:rsidRDefault="007D440E">
      <w:pPr>
        <w:spacing w:before="3"/>
        <w:rPr>
          <w:rFonts w:ascii="Arial" w:eastAsia="Arial" w:hAnsi="Arial" w:cs="Arial"/>
          <w:sz w:val="20"/>
          <w:szCs w:val="20"/>
        </w:rPr>
      </w:pPr>
    </w:p>
    <w:tbl>
      <w:tblPr>
        <w:tblW w:w="0" w:type="auto"/>
        <w:tblInd w:w="581" w:type="dxa"/>
        <w:tblLayout w:type="fixed"/>
        <w:tblCellMar>
          <w:left w:w="0" w:type="dxa"/>
          <w:right w:w="0" w:type="dxa"/>
        </w:tblCellMar>
        <w:tblLook w:val="01E0" w:firstRow="1" w:lastRow="1" w:firstColumn="1" w:lastColumn="1" w:noHBand="0" w:noVBand="0"/>
      </w:tblPr>
      <w:tblGrid>
        <w:gridCol w:w="2216"/>
        <w:gridCol w:w="4388"/>
      </w:tblGrid>
      <w:tr w:rsidR="000073EA">
        <w:trPr>
          <w:trHeight w:hRule="exact" w:val="374"/>
        </w:trPr>
        <w:tc>
          <w:tcPr>
            <w:tcW w:w="2216" w:type="dxa"/>
            <w:tcBorders>
              <w:top w:val="single" w:sz="5" w:space="0" w:color="000000"/>
              <w:left w:val="single" w:sz="5" w:space="0" w:color="000000"/>
              <w:bottom w:val="single" w:sz="5" w:space="0" w:color="000000"/>
              <w:right w:val="single" w:sz="5" w:space="0" w:color="000000"/>
            </w:tcBorders>
            <w:shd w:val="clear" w:color="auto" w:fill="DAEDF3"/>
          </w:tcPr>
          <w:p w:rsidR="000073EA" w:rsidRDefault="000073EA">
            <w:pPr>
              <w:pStyle w:val="TableParagraph"/>
              <w:spacing w:line="224" w:lineRule="exact"/>
              <w:ind w:left="102"/>
              <w:rPr>
                <w:rFonts w:ascii="Arial" w:eastAsia="Arial" w:hAnsi="Arial" w:cs="Arial"/>
                <w:sz w:val="20"/>
                <w:szCs w:val="20"/>
              </w:rPr>
            </w:pPr>
            <w:r>
              <w:rPr>
                <w:rFonts w:ascii="Arial"/>
                <w:b/>
                <w:sz w:val="20"/>
              </w:rPr>
              <w:t>Release</w:t>
            </w:r>
          </w:p>
        </w:tc>
        <w:tc>
          <w:tcPr>
            <w:tcW w:w="4388" w:type="dxa"/>
            <w:tcBorders>
              <w:top w:val="single" w:sz="5" w:space="0" w:color="000000"/>
              <w:left w:val="single" w:sz="5" w:space="0" w:color="000000"/>
              <w:bottom w:val="single" w:sz="5" w:space="0" w:color="000000"/>
              <w:right w:val="single" w:sz="5" w:space="0" w:color="000000"/>
            </w:tcBorders>
            <w:shd w:val="clear" w:color="auto" w:fill="DAEDF3"/>
          </w:tcPr>
          <w:p w:rsidR="000073EA" w:rsidRDefault="000073EA">
            <w:pPr>
              <w:pStyle w:val="TableParagraph"/>
              <w:spacing w:line="224" w:lineRule="exact"/>
              <w:ind w:left="102"/>
              <w:rPr>
                <w:rFonts w:ascii="Arial" w:eastAsia="Arial" w:hAnsi="Arial" w:cs="Arial"/>
                <w:sz w:val="20"/>
                <w:szCs w:val="20"/>
              </w:rPr>
            </w:pPr>
            <w:r>
              <w:rPr>
                <w:rFonts w:ascii="Arial"/>
                <w:b/>
                <w:sz w:val="20"/>
              </w:rPr>
              <w:t>Remarks</w:t>
            </w:r>
          </w:p>
        </w:tc>
      </w:tr>
      <w:tr w:rsidR="00702A5F">
        <w:trPr>
          <w:trHeight w:hRule="exact" w:val="374"/>
        </w:trPr>
        <w:tc>
          <w:tcPr>
            <w:tcW w:w="2216" w:type="dxa"/>
            <w:tcBorders>
              <w:top w:val="single" w:sz="5" w:space="0" w:color="000000"/>
              <w:left w:val="single" w:sz="5" w:space="0" w:color="000000"/>
              <w:bottom w:val="single" w:sz="5" w:space="0" w:color="000000"/>
              <w:right w:val="single" w:sz="5" w:space="0" w:color="000000"/>
            </w:tcBorders>
          </w:tcPr>
          <w:p w:rsidR="00702A5F" w:rsidRDefault="00702A5F">
            <w:pPr>
              <w:pStyle w:val="TableParagraph"/>
              <w:spacing w:line="226" w:lineRule="exact"/>
              <w:ind w:left="102"/>
              <w:rPr>
                <w:rFonts w:ascii="Arial"/>
                <w:spacing w:val="-1"/>
                <w:sz w:val="20"/>
              </w:rPr>
            </w:pPr>
            <w:r>
              <w:rPr>
                <w:rFonts w:ascii="Arial"/>
                <w:spacing w:val="-1"/>
                <w:sz w:val="20"/>
              </w:rPr>
              <w:t>PipeIQ 2.8.5</w:t>
            </w:r>
          </w:p>
        </w:tc>
        <w:tc>
          <w:tcPr>
            <w:tcW w:w="4388" w:type="dxa"/>
            <w:tcBorders>
              <w:top w:val="single" w:sz="5" w:space="0" w:color="000000"/>
              <w:left w:val="single" w:sz="5" w:space="0" w:color="000000"/>
              <w:bottom w:val="single" w:sz="5" w:space="0" w:color="000000"/>
              <w:right w:val="single" w:sz="5" w:space="0" w:color="000000"/>
            </w:tcBorders>
          </w:tcPr>
          <w:p w:rsidR="00702A5F" w:rsidRDefault="00702A5F">
            <w:pPr>
              <w:pStyle w:val="TableParagraph"/>
              <w:spacing w:line="226" w:lineRule="exact"/>
              <w:ind w:left="102"/>
              <w:rPr>
                <w:rFonts w:ascii="Arial"/>
                <w:sz w:val="20"/>
              </w:rPr>
            </w:pPr>
            <w:r>
              <w:rPr>
                <w:rFonts w:ascii="Arial"/>
                <w:sz w:val="20"/>
              </w:rPr>
              <w:t>Maintenance Update</w:t>
            </w:r>
          </w:p>
        </w:tc>
      </w:tr>
      <w:tr w:rsidR="000073EA">
        <w:trPr>
          <w:trHeight w:hRule="exact" w:val="374"/>
        </w:trPr>
        <w:tc>
          <w:tcPr>
            <w:tcW w:w="2216"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6" w:lineRule="exact"/>
              <w:ind w:left="102"/>
              <w:rPr>
                <w:rFonts w:ascii="Arial"/>
                <w:spacing w:val="-1"/>
                <w:sz w:val="20"/>
              </w:rPr>
            </w:pPr>
            <w:r>
              <w:rPr>
                <w:rFonts w:ascii="Arial"/>
                <w:spacing w:val="-1"/>
                <w:sz w:val="20"/>
              </w:rPr>
              <w:t>PipeIQ 2.7.3</w:t>
            </w:r>
          </w:p>
        </w:tc>
        <w:tc>
          <w:tcPr>
            <w:tcW w:w="4388"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6" w:lineRule="exact"/>
              <w:ind w:left="102"/>
              <w:rPr>
                <w:rFonts w:ascii="Arial"/>
                <w:sz w:val="20"/>
              </w:rPr>
            </w:pPr>
            <w:r>
              <w:rPr>
                <w:rFonts w:ascii="Arial"/>
                <w:sz w:val="20"/>
              </w:rPr>
              <w:t>XT Pro market release</w:t>
            </w:r>
          </w:p>
        </w:tc>
      </w:tr>
      <w:tr w:rsidR="000073EA">
        <w:trPr>
          <w:trHeight w:hRule="exact" w:val="374"/>
        </w:trPr>
        <w:tc>
          <w:tcPr>
            <w:tcW w:w="2216"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6" w:lineRule="exact"/>
              <w:ind w:left="102"/>
              <w:rPr>
                <w:rFonts w:ascii="Arial" w:eastAsia="Arial" w:hAnsi="Arial" w:cs="Arial"/>
                <w:sz w:val="20"/>
                <w:szCs w:val="20"/>
              </w:rPr>
            </w:pPr>
            <w:r>
              <w:rPr>
                <w:rFonts w:ascii="Arial"/>
                <w:spacing w:val="-1"/>
                <w:sz w:val="20"/>
              </w:rPr>
              <w:t>PipeIQ</w:t>
            </w:r>
            <w:r>
              <w:rPr>
                <w:rFonts w:ascii="Arial"/>
                <w:spacing w:val="-12"/>
                <w:sz w:val="20"/>
              </w:rPr>
              <w:t xml:space="preserve"> </w:t>
            </w:r>
            <w:r>
              <w:rPr>
                <w:rFonts w:ascii="Arial"/>
                <w:sz w:val="20"/>
              </w:rPr>
              <w:t>2.5.6</w:t>
            </w:r>
          </w:p>
        </w:tc>
        <w:tc>
          <w:tcPr>
            <w:tcW w:w="4388"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6" w:lineRule="exact"/>
              <w:ind w:left="102"/>
              <w:rPr>
                <w:rFonts w:ascii="Arial" w:eastAsia="Arial" w:hAnsi="Arial" w:cs="Arial"/>
                <w:sz w:val="20"/>
                <w:szCs w:val="20"/>
              </w:rPr>
            </w:pPr>
            <w:r>
              <w:rPr>
                <w:rFonts w:ascii="Arial"/>
                <w:sz w:val="20"/>
              </w:rPr>
              <w:t>Improvement</w:t>
            </w:r>
            <w:r>
              <w:rPr>
                <w:rFonts w:ascii="Arial"/>
                <w:spacing w:val="-20"/>
                <w:sz w:val="20"/>
              </w:rPr>
              <w:t xml:space="preserve"> </w:t>
            </w:r>
            <w:r>
              <w:rPr>
                <w:rFonts w:ascii="Arial"/>
                <w:sz w:val="20"/>
              </w:rPr>
              <w:t>release</w:t>
            </w:r>
          </w:p>
        </w:tc>
      </w:tr>
      <w:tr w:rsidR="000073EA">
        <w:trPr>
          <w:trHeight w:hRule="exact" w:val="374"/>
        </w:trPr>
        <w:tc>
          <w:tcPr>
            <w:tcW w:w="2216"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6" w:lineRule="exact"/>
              <w:ind w:left="102"/>
              <w:rPr>
                <w:rFonts w:ascii="Arial" w:eastAsia="Arial" w:hAnsi="Arial" w:cs="Arial"/>
                <w:sz w:val="20"/>
                <w:szCs w:val="20"/>
              </w:rPr>
            </w:pPr>
            <w:r>
              <w:rPr>
                <w:rFonts w:ascii="Arial"/>
                <w:spacing w:val="-1"/>
                <w:sz w:val="20"/>
              </w:rPr>
              <w:t>PipeIQ</w:t>
            </w:r>
            <w:r>
              <w:rPr>
                <w:rFonts w:ascii="Arial"/>
                <w:spacing w:val="-12"/>
                <w:sz w:val="20"/>
              </w:rPr>
              <w:t xml:space="preserve"> </w:t>
            </w:r>
            <w:r>
              <w:rPr>
                <w:rFonts w:ascii="Arial"/>
                <w:sz w:val="20"/>
              </w:rPr>
              <w:t>2.3.8</w:t>
            </w:r>
          </w:p>
        </w:tc>
        <w:tc>
          <w:tcPr>
            <w:tcW w:w="4388"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6" w:lineRule="exact"/>
              <w:ind w:left="102"/>
              <w:rPr>
                <w:rFonts w:ascii="Arial" w:eastAsia="Arial" w:hAnsi="Arial" w:cs="Arial"/>
                <w:sz w:val="20"/>
                <w:szCs w:val="20"/>
              </w:rPr>
            </w:pPr>
            <w:r>
              <w:rPr>
                <w:rFonts w:ascii="Arial"/>
                <w:sz w:val="20"/>
              </w:rPr>
              <w:t>XM</w:t>
            </w:r>
            <w:r>
              <w:rPr>
                <w:rFonts w:ascii="Arial"/>
                <w:spacing w:val="-9"/>
                <w:sz w:val="20"/>
              </w:rPr>
              <w:t xml:space="preserve"> </w:t>
            </w:r>
            <w:r>
              <w:rPr>
                <w:rFonts w:ascii="Arial"/>
                <w:sz w:val="20"/>
              </w:rPr>
              <w:t>market</w:t>
            </w:r>
            <w:r>
              <w:rPr>
                <w:rFonts w:ascii="Arial"/>
                <w:spacing w:val="-9"/>
                <w:sz w:val="20"/>
              </w:rPr>
              <w:t xml:space="preserve"> </w:t>
            </w:r>
            <w:r>
              <w:rPr>
                <w:rFonts w:ascii="Arial"/>
                <w:spacing w:val="-1"/>
                <w:sz w:val="20"/>
              </w:rPr>
              <w:t>release</w:t>
            </w:r>
          </w:p>
        </w:tc>
      </w:tr>
      <w:tr w:rsidR="000073EA">
        <w:trPr>
          <w:trHeight w:hRule="exact" w:val="377"/>
        </w:trPr>
        <w:tc>
          <w:tcPr>
            <w:tcW w:w="2216"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9" w:lineRule="exact"/>
              <w:ind w:left="102"/>
              <w:rPr>
                <w:rFonts w:ascii="Arial" w:eastAsia="Arial" w:hAnsi="Arial" w:cs="Arial"/>
                <w:sz w:val="20"/>
                <w:szCs w:val="20"/>
              </w:rPr>
            </w:pPr>
            <w:r>
              <w:rPr>
                <w:rFonts w:ascii="Arial"/>
                <w:spacing w:val="-1"/>
                <w:sz w:val="20"/>
              </w:rPr>
              <w:t>PipeIQ</w:t>
            </w:r>
            <w:r>
              <w:rPr>
                <w:rFonts w:ascii="Arial"/>
                <w:spacing w:val="-12"/>
                <w:sz w:val="20"/>
              </w:rPr>
              <w:t xml:space="preserve"> </w:t>
            </w:r>
            <w:r>
              <w:rPr>
                <w:rFonts w:ascii="Arial"/>
                <w:sz w:val="20"/>
              </w:rPr>
              <w:t>2.2.7</w:t>
            </w:r>
          </w:p>
        </w:tc>
        <w:tc>
          <w:tcPr>
            <w:tcW w:w="4388"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9" w:lineRule="exact"/>
              <w:ind w:left="102"/>
              <w:rPr>
                <w:rFonts w:ascii="Arial" w:eastAsia="Arial" w:hAnsi="Arial" w:cs="Arial"/>
                <w:sz w:val="20"/>
                <w:szCs w:val="20"/>
              </w:rPr>
            </w:pPr>
            <w:r>
              <w:rPr>
                <w:rFonts w:ascii="Arial"/>
                <w:sz w:val="20"/>
              </w:rPr>
              <w:t>XS</w:t>
            </w:r>
            <w:r>
              <w:rPr>
                <w:rFonts w:ascii="Arial"/>
                <w:spacing w:val="-9"/>
                <w:sz w:val="20"/>
              </w:rPr>
              <w:t xml:space="preserve"> </w:t>
            </w:r>
            <w:r>
              <w:rPr>
                <w:rFonts w:ascii="Arial"/>
                <w:sz w:val="20"/>
              </w:rPr>
              <w:t>market</w:t>
            </w:r>
            <w:r>
              <w:rPr>
                <w:rFonts w:ascii="Arial"/>
                <w:spacing w:val="-9"/>
                <w:sz w:val="20"/>
              </w:rPr>
              <w:t xml:space="preserve"> </w:t>
            </w:r>
            <w:r>
              <w:rPr>
                <w:rFonts w:ascii="Arial"/>
                <w:spacing w:val="-1"/>
                <w:sz w:val="20"/>
              </w:rPr>
              <w:t>release</w:t>
            </w:r>
          </w:p>
        </w:tc>
      </w:tr>
      <w:tr w:rsidR="000073EA">
        <w:trPr>
          <w:trHeight w:hRule="exact" w:val="375"/>
        </w:trPr>
        <w:tc>
          <w:tcPr>
            <w:tcW w:w="2216"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6" w:lineRule="exact"/>
              <w:ind w:left="102"/>
              <w:rPr>
                <w:rFonts w:ascii="Arial" w:eastAsia="Arial" w:hAnsi="Arial" w:cs="Arial"/>
                <w:sz w:val="20"/>
                <w:szCs w:val="20"/>
              </w:rPr>
            </w:pPr>
            <w:r>
              <w:rPr>
                <w:rFonts w:ascii="Arial"/>
                <w:spacing w:val="-1"/>
                <w:sz w:val="20"/>
              </w:rPr>
              <w:t>PipeIQ</w:t>
            </w:r>
            <w:r>
              <w:rPr>
                <w:rFonts w:ascii="Arial"/>
                <w:spacing w:val="-13"/>
                <w:sz w:val="20"/>
              </w:rPr>
              <w:t xml:space="preserve"> </w:t>
            </w:r>
            <w:r>
              <w:rPr>
                <w:rFonts w:ascii="Arial"/>
                <w:sz w:val="20"/>
              </w:rPr>
              <w:t>2.0.21</w:t>
            </w:r>
          </w:p>
        </w:tc>
        <w:tc>
          <w:tcPr>
            <w:tcW w:w="4388"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6" w:lineRule="exact"/>
              <w:ind w:left="102"/>
              <w:rPr>
                <w:rFonts w:ascii="Arial" w:eastAsia="Arial" w:hAnsi="Arial" w:cs="Arial"/>
                <w:sz w:val="20"/>
                <w:szCs w:val="20"/>
              </w:rPr>
            </w:pPr>
            <w:r>
              <w:rPr>
                <w:rFonts w:ascii="Arial"/>
                <w:sz w:val="20"/>
              </w:rPr>
              <w:t>XT</w:t>
            </w:r>
            <w:r>
              <w:rPr>
                <w:rFonts w:ascii="Arial"/>
                <w:spacing w:val="-8"/>
                <w:sz w:val="20"/>
              </w:rPr>
              <w:t xml:space="preserve"> </w:t>
            </w:r>
            <w:r>
              <w:rPr>
                <w:rFonts w:ascii="Arial"/>
                <w:sz w:val="20"/>
              </w:rPr>
              <w:t>market</w:t>
            </w:r>
            <w:r>
              <w:rPr>
                <w:rFonts w:ascii="Arial"/>
                <w:spacing w:val="-9"/>
                <w:sz w:val="20"/>
              </w:rPr>
              <w:t xml:space="preserve"> </w:t>
            </w:r>
            <w:r>
              <w:rPr>
                <w:rFonts w:ascii="Arial"/>
                <w:spacing w:val="-1"/>
                <w:sz w:val="20"/>
              </w:rPr>
              <w:t>release</w:t>
            </w:r>
          </w:p>
        </w:tc>
      </w:tr>
      <w:tr w:rsidR="000073EA">
        <w:trPr>
          <w:trHeight w:hRule="exact" w:val="470"/>
        </w:trPr>
        <w:tc>
          <w:tcPr>
            <w:tcW w:w="2216"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6" w:lineRule="exact"/>
              <w:ind w:left="102"/>
              <w:rPr>
                <w:rFonts w:ascii="Arial" w:eastAsia="Arial" w:hAnsi="Arial" w:cs="Arial"/>
                <w:sz w:val="20"/>
                <w:szCs w:val="20"/>
              </w:rPr>
            </w:pPr>
            <w:r>
              <w:rPr>
                <w:rFonts w:ascii="Arial"/>
                <w:spacing w:val="-1"/>
                <w:sz w:val="20"/>
              </w:rPr>
              <w:t>PipeIQ</w:t>
            </w:r>
            <w:r>
              <w:rPr>
                <w:rFonts w:ascii="Arial"/>
                <w:spacing w:val="-12"/>
                <w:sz w:val="20"/>
              </w:rPr>
              <w:t xml:space="preserve"> </w:t>
            </w:r>
            <w:r>
              <w:rPr>
                <w:rFonts w:ascii="Arial"/>
                <w:sz w:val="20"/>
              </w:rPr>
              <w:t>1.7.3</w:t>
            </w:r>
          </w:p>
        </w:tc>
        <w:tc>
          <w:tcPr>
            <w:tcW w:w="4388"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ind w:left="102" w:right="103"/>
              <w:rPr>
                <w:rFonts w:ascii="Arial" w:eastAsia="Arial" w:hAnsi="Arial" w:cs="Arial"/>
                <w:sz w:val="20"/>
                <w:szCs w:val="20"/>
              </w:rPr>
            </w:pPr>
            <w:r>
              <w:rPr>
                <w:rFonts w:ascii="Arial"/>
                <w:sz w:val="20"/>
              </w:rPr>
              <w:t>After</w:t>
            </w:r>
            <w:r>
              <w:rPr>
                <w:rFonts w:ascii="Arial"/>
                <w:spacing w:val="53"/>
                <w:sz w:val="20"/>
              </w:rPr>
              <w:t xml:space="preserve"> </w:t>
            </w:r>
            <w:r>
              <w:rPr>
                <w:rFonts w:ascii="Arial"/>
                <w:sz w:val="20"/>
              </w:rPr>
              <w:t xml:space="preserve">migrating  </w:t>
            </w:r>
            <w:r>
              <w:rPr>
                <w:rFonts w:ascii="Arial"/>
                <w:spacing w:val="-1"/>
                <w:sz w:val="20"/>
              </w:rPr>
              <w:t>in</w:t>
            </w:r>
            <w:r>
              <w:rPr>
                <w:rFonts w:ascii="Arial"/>
                <w:spacing w:val="53"/>
                <w:sz w:val="20"/>
              </w:rPr>
              <w:t xml:space="preserve"> </w:t>
            </w:r>
            <w:r>
              <w:rPr>
                <w:rFonts w:ascii="Arial"/>
                <w:sz w:val="20"/>
              </w:rPr>
              <w:t xml:space="preserve">Windows </w:t>
            </w:r>
            <w:r>
              <w:rPr>
                <w:rFonts w:ascii="Arial"/>
                <w:spacing w:val="1"/>
                <w:sz w:val="20"/>
              </w:rPr>
              <w:t xml:space="preserve"> </w:t>
            </w:r>
            <w:r>
              <w:rPr>
                <w:rFonts w:ascii="Arial"/>
                <w:sz w:val="20"/>
              </w:rPr>
              <w:t>8</w:t>
            </w:r>
            <w:r>
              <w:rPr>
                <w:rFonts w:ascii="Arial"/>
                <w:spacing w:val="55"/>
                <w:sz w:val="20"/>
              </w:rPr>
              <w:t xml:space="preserve"> </w:t>
            </w:r>
            <w:r>
              <w:rPr>
                <w:rFonts w:ascii="Arial"/>
                <w:sz w:val="20"/>
              </w:rPr>
              <w:t xml:space="preserve">system </w:t>
            </w:r>
            <w:r>
              <w:rPr>
                <w:rFonts w:ascii="Arial"/>
                <w:spacing w:val="4"/>
                <w:sz w:val="20"/>
              </w:rPr>
              <w:t xml:space="preserve"> </w:t>
            </w:r>
            <w:r>
              <w:rPr>
                <w:rFonts w:ascii="Arial"/>
                <w:spacing w:val="-1"/>
                <w:sz w:val="20"/>
              </w:rPr>
              <w:t>which</w:t>
            </w:r>
            <w:r>
              <w:rPr>
                <w:rFonts w:ascii="Arial"/>
                <w:spacing w:val="27"/>
                <w:w w:val="99"/>
                <w:sz w:val="20"/>
              </w:rPr>
              <w:t xml:space="preserve"> </w:t>
            </w:r>
            <w:r>
              <w:rPr>
                <w:rFonts w:ascii="Arial"/>
                <w:spacing w:val="-1"/>
                <w:sz w:val="20"/>
              </w:rPr>
              <w:t>has</w:t>
            </w:r>
            <w:r>
              <w:rPr>
                <w:rFonts w:ascii="Arial"/>
                <w:spacing w:val="-6"/>
                <w:sz w:val="20"/>
              </w:rPr>
              <w:t xml:space="preserve"> </w:t>
            </w:r>
            <w:r>
              <w:rPr>
                <w:rFonts w:ascii="Arial"/>
                <w:spacing w:val="-1"/>
                <w:sz w:val="20"/>
              </w:rPr>
              <w:t>PipeIQ</w:t>
            </w:r>
            <w:r>
              <w:rPr>
                <w:rFonts w:ascii="Arial"/>
                <w:spacing w:val="-4"/>
                <w:sz w:val="20"/>
              </w:rPr>
              <w:t xml:space="preserve"> </w:t>
            </w:r>
            <w:r>
              <w:rPr>
                <w:rFonts w:ascii="Arial"/>
                <w:sz w:val="20"/>
              </w:rPr>
              <w:t>1.7.3</w:t>
            </w:r>
            <w:r>
              <w:rPr>
                <w:rFonts w:ascii="Arial"/>
                <w:spacing w:val="-7"/>
                <w:sz w:val="20"/>
              </w:rPr>
              <w:t xml:space="preserve"> </w:t>
            </w:r>
            <w:r>
              <w:rPr>
                <w:rFonts w:ascii="Arial"/>
                <w:sz w:val="20"/>
              </w:rPr>
              <w:t>and</w:t>
            </w:r>
            <w:r>
              <w:rPr>
                <w:rFonts w:ascii="Arial"/>
                <w:spacing w:val="-6"/>
                <w:sz w:val="20"/>
              </w:rPr>
              <w:t xml:space="preserve"> </w:t>
            </w:r>
            <w:r>
              <w:rPr>
                <w:rFonts w:ascii="Arial"/>
                <w:sz w:val="20"/>
              </w:rPr>
              <w:t>PipeIQ</w:t>
            </w:r>
            <w:r>
              <w:rPr>
                <w:rFonts w:ascii="Arial"/>
                <w:spacing w:val="-5"/>
                <w:sz w:val="20"/>
              </w:rPr>
              <w:t xml:space="preserve"> </w:t>
            </w:r>
            <w:r>
              <w:rPr>
                <w:rFonts w:ascii="Arial"/>
                <w:sz w:val="20"/>
              </w:rPr>
              <w:t>2.0.21</w:t>
            </w:r>
          </w:p>
        </w:tc>
      </w:tr>
      <w:tr w:rsidR="000073EA">
        <w:trPr>
          <w:trHeight w:hRule="exact" w:val="334"/>
        </w:trPr>
        <w:tc>
          <w:tcPr>
            <w:tcW w:w="2216"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6" w:lineRule="exact"/>
              <w:ind w:left="102"/>
              <w:rPr>
                <w:rFonts w:ascii="Arial" w:eastAsia="Arial" w:hAnsi="Arial" w:cs="Arial"/>
                <w:sz w:val="20"/>
                <w:szCs w:val="20"/>
              </w:rPr>
            </w:pPr>
            <w:r>
              <w:rPr>
                <w:rFonts w:ascii="Arial"/>
                <w:spacing w:val="-1"/>
                <w:sz w:val="20"/>
              </w:rPr>
              <w:t>PipeIQ</w:t>
            </w:r>
            <w:r>
              <w:rPr>
                <w:rFonts w:ascii="Arial"/>
                <w:spacing w:val="-13"/>
                <w:sz w:val="20"/>
              </w:rPr>
              <w:t xml:space="preserve"> </w:t>
            </w:r>
            <w:r>
              <w:rPr>
                <w:rFonts w:ascii="Arial"/>
                <w:sz w:val="20"/>
              </w:rPr>
              <w:t>1.6.13</w:t>
            </w:r>
          </w:p>
        </w:tc>
        <w:tc>
          <w:tcPr>
            <w:tcW w:w="4388" w:type="dxa"/>
            <w:tcBorders>
              <w:top w:val="single" w:sz="5" w:space="0" w:color="000000"/>
              <w:left w:val="single" w:sz="5" w:space="0" w:color="000000"/>
              <w:bottom w:val="single" w:sz="5" w:space="0" w:color="000000"/>
              <w:right w:val="single" w:sz="5" w:space="0" w:color="000000"/>
            </w:tcBorders>
          </w:tcPr>
          <w:p w:rsidR="000073EA" w:rsidRDefault="000073EA"/>
        </w:tc>
      </w:tr>
      <w:tr w:rsidR="000073EA">
        <w:trPr>
          <w:trHeight w:hRule="exact" w:val="336"/>
        </w:trPr>
        <w:tc>
          <w:tcPr>
            <w:tcW w:w="2216"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6" w:lineRule="exact"/>
              <w:ind w:left="102"/>
              <w:rPr>
                <w:rFonts w:ascii="Arial" w:eastAsia="Arial" w:hAnsi="Arial" w:cs="Arial"/>
                <w:sz w:val="20"/>
                <w:szCs w:val="20"/>
              </w:rPr>
            </w:pPr>
            <w:r>
              <w:rPr>
                <w:rFonts w:ascii="Arial"/>
                <w:spacing w:val="-1"/>
                <w:sz w:val="20"/>
              </w:rPr>
              <w:t>PipeIQ</w:t>
            </w:r>
            <w:r>
              <w:rPr>
                <w:rFonts w:ascii="Arial"/>
                <w:spacing w:val="-12"/>
                <w:sz w:val="20"/>
              </w:rPr>
              <w:t xml:space="preserve"> </w:t>
            </w:r>
            <w:r>
              <w:rPr>
                <w:rFonts w:ascii="Arial"/>
                <w:sz w:val="20"/>
              </w:rPr>
              <w:t>1.5.7</w:t>
            </w:r>
          </w:p>
        </w:tc>
        <w:tc>
          <w:tcPr>
            <w:tcW w:w="4388" w:type="dxa"/>
            <w:tcBorders>
              <w:top w:val="single" w:sz="5" w:space="0" w:color="000000"/>
              <w:left w:val="single" w:sz="5" w:space="0" w:color="000000"/>
              <w:bottom w:val="single" w:sz="5" w:space="0" w:color="000000"/>
              <w:right w:val="single" w:sz="5" w:space="0" w:color="000000"/>
            </w:tcBorders>
          </w:tcPr>
          <w:p w:rsidR="000073EA" w:rsidRDefault="000073EA"/>
        </w:tc>
      </w:tr>
      <w:tr w:rsidR="000073EA">
        <w:trPr>
          <w:trHeight w:hRule="exact" w:val="550"/>
        </w:trPr>
        <w:tc>
          <w:tcPr>
            <w:tcW w:w="2216"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6" w:lineRule="exact"/>
              <w:ind w:left="102"/>
              <w:rPr>
                <w:rFonts w:ascii="Arial" w:eastAsia="Arial" w:hAnsi="Arial" w:cs="Arial"/>
                <w:sz w:val="20"/>
                <w:szCs w:val="20"/>
              </w:rPr>
            </w:pPr>
            <w:r>
              <w:rPr>
                <w:rFonts w:ascii="Arial"/>
                <w:spacing w:val="-1"/>
                <w:sz w:val="20"/>
              </w:rPr>
              <w:t>PipeIQ</w:t>
            </w:r>
            <w:r>
              <w:rPr>
                <w:rFonts w:ascii="Arial"/>
                <w:spacing w:val="-13"/>
                <w:sz w:val="20"/>
              </w:rPr>
              <w:t xml:space="preserve"> </w:t>
            </w:r>
            <w:r>
              <w:rPr>
                <w:rFonts w:ascii="Arial"/>
                <w:sz w:val="20"/>
              </w:rPr>
              <w:t>1.4.10</w:t>
            </w:r>
          </w:p>
        </w:tc>
        <w:tc>
          <w:tcPr>
            <w:tcW w:w="4388" w:type="dxa"/>
            <w:tcBorders>
              <w:top w:val="single" w:sz="5" w:space="0" w:color="000000"/>
              <w:left w:val="single" w:sz="5" w:space="0" w:color="000000"/>
              <w:bottom w:val="single" w:sz="5" w:space="0" w:color="000000"/>
              <w:right w:val="single" w:sz="5" w:space="0" w:color="000000"/>
            </w:tcBorders>
          </w:tcPr>
          <w:p w:rsidR="000073EA" w:rsidRDefault="000073EA"/>
        </w:tc>
      </w:tr>
      <w:tr w:rsidR="000073EA" w:rsidTr="00986AD7">
        <w:trPr>
          <w:trHeight w:hRule="exact" w:val="334"/>
        </w:trPr>
        <w:tc>
          <w:tcPr>
            <w:tcW w:w="2216"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6" w:lineRule="exact"/>
              <w:ind w:left="102"/>
              <w:rPr>
                <w:rFonts w:ascii="Arial" w:eastAsia="Arial" w:hAnsi="Arial" w:cs="Arial"/>
                <w:sz w:val="20"/>
                <w:szCs w:val="20"/>
              </w:rPr>
            </w:pPr>
            <w:r>
              <w:rPr>
                <w:rFonts w:ascii="Arial"/>
                <w:spacing w:val="-1"/>
                <w:sz w:val="20"/>
              </w:rPr>
              <w:t>PipeIQ</w:t>
            </w:r>
            <w:r>
              <w:rPr>
                <w:rFonts w:ascii="Arial"/>
                <w:spacing w:val="-12"/>
                <w:sz w:val="20"/>
              </w:rPr>
              <w:t xml:space="preserve"> </w:t>
            </w:r>
            <w:r>
              <w:rPr>
                <w:rFonts w:ascii="Arial"/>
                <w:sz w:val="20"/>
              </w:rPr>
              <w:t>1.3.9</w:t>
            </w:r>
          </w:p>
        </w:tc>
        <w:tc>
          <w:tcPr>
            <w:tcW w:w="4388" w:type="dxa"/>
            <w:vMerge w:val="restart"/>
            <w:tcBorders>
              <w:top w:val="single" w:sz="5" w:space="0" w:color="000000"/>
              <w:left w:val="single" w:sz="5" w:space="0" w:color="000000"/>
              <w:right w:val="single" w:sz="5" w:space="0" w:color="000000"/>
            </w:tcBorders>
          </w:tcPr>
          <w:p w:rsidR="000073EA" w:rsidRDefault="000073EA" w:rsidP="00974CE1">
            <w:r>
              <w:t>PipeIQ LT Releases</w:t>
            </w:r>
          </w:p>
        </w:tc>
      </w:tr>
      <w:tr w:rsidR="000073EA" w:rsidTr="00986AD7">
        <w:trPr>
          <w:trHeight w:hRule="exact" w:val="336"/>
        </w:trPr>
        <w:tc>
          <w:tcPr>
            <w:tcW w:w="2216"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6" w:lineRule="exact"/>
              <w:ind w:left="102"/>
              <w:rPr>
                <w:rFonts w:ascii="Arial" w:eastAsia="Arial" w:hAnsi="Arial" w:cs="Arial"/>
                <w:sz w:val="20"/>
                <w:szCs w:val="20"/>
              </w:rPr>
            </w:pPr>
            <w:r>
              <w:rPr>
                <w:rFonts w:ascii="Arial"/>
                <w:spacing w:val="-1"/>
                <w:sz w:val="20"/>
              </w:rPr>
              <w:t>PipeIQ</w:t>
            </w:r>
            <w:r>
              <w:rPr>
                <w:rFonts w:ascii="Arial"/>
                <w:spacing w:val="-12"/>
                <w:sz w:val="20"/>
              </w:rPr>
              <w:t xml:space="preserve"> </w:t>
            </w:r>
            <w:r>
              <w:rPr>
                <w:rFonts w:ascii="Arial"/>
                <w:sz w:val="20"/>
              </w:rPr>
              <w:t>1.3.8</w:t>
            </w:r>
          </w:p>
        </w:tc>
        <w:tc>
          <w:tcPr>
            <w:tcW w:w="4388" w:type="dxa"/>
            <w:vMerge/>
            <w:tcBorders>
              <w:left w:val="single" w:sz="5" w:space="0" w:color="000000"/>
              <w:right w:val="single" w:sz="5" w:space="0" w:color="000000"/>
            </w:tcBorders>
          </w:tcPr>
          <w:p w:rsidR="000073EA" w:rsidRDefault="000073EA" w:rsidP="00986AD7"/>
        </w:tc>
      </w:tr>
      <w:tr w:rsidR="000073EA" w:rsidTr="00986AD7">
        <w:trPr>
          <w:trHeight w:hRule="exact" w:val="494"/>
        </w:trPr>
        <w:tc>
          <w:tcPr>
            <w:tcW w:w="2216" w:type="dxa"/>
            <w:tcBorders>
              <w:top w:val="single" w:sz="5" w:space="0" w:color="000000"/>
              <w:left w:val="single" w:sz="5" w:space="0" w:color="000000"/>
              <w:bottom w:val="single" w:sz="5" w:space="0" w:color="000000"/>
              <w:right w:val="single" w:sz="5" w:space="0" w:color="000000"/>
            </w:tcBorders>
          </w:tcPr>
          <w:p w:rsidR="000073EA" w:rsidRDefault="000073EA">
            <w:pPr>
              <w:pStyle w:val="TableParagraph"/>
              <w:spacing w:line="226" w:lineRule="exact"/>
              <w:ind w:left="102"/>
              <w:rPr>
                <w:rFonts w:ascii="Arial" w:eastAsia="Arial" w:hAnsi="Arial" w:cs="Arial"/>
                <w:sz w:val="20"/>
                <w:szCs w:val="20"/>
              </w:rPr>
            </w:pPr>
            <w:r>
              <w:rPr>
                <w:rFonts w:ascii="Arial"/>
                <w:spacing w:val="-1"/>
                <w:sz w:val="20"/>
              </w:rPr>
              <w:t>PipeIQ</w:t>
            </w:r>
            <w:r>
              <w:rPr>
                <w:rFonts w:ascii="Arial"/>
                <w:spacing w:val="-12"/>
                <w:sz w:val="20"/>
              </w:rPr>
              <w:t xml:space="preserve"> </w:t>
            </w:r>
            <w:r>
              <w:rPr>
                <w:rFonts w:ascii="Arial"/>
                <w:sz w:val="20"/>
              </w:rPr>
              <w:t>1.2.9</w:t>
            </w:r>
          </w:p>
        </w:tc>
        <w:tc>
          <w:tcPr>
            <w:tcW w:w="4388" w:type="dxa"/>
            <w:vMerge/>
            <w:tcBorders>
              <w:left w:val="single" w:sz="5" w:space="0" w:color="000000"/>
              <w:bottom w:val="single" w:sz="5" w:space="0" w:color="000000"/>
              <w:right w:val="single" w:sz="5" w:space="0" w:color="000000"/>
            </w:tcBorders>
          </w:tcPr>
          <w:p w:rsidR="000073EA" w:rsidRDefault="000073EA"/>
        </w:tc>
      </w:tr>
    </w:tbl>
    <w:p w:rsidR="00702A5F" w:rsidRPr="00702A5F" w:rsidRDefault="00702A5F" w:rsidP="00702A5F">
      <w:pPr>
        <w:pStyle w:val="ListParagraph"/>
        <w:widowControl/>
        <w:ind w:left="1080"/>
        <w:rPr>
          <w:b/>
          <w:bCs/>
        </w:rPr>
      </w:pPr>
    </w:p>
    <w:p w:rsidR="00702A5F" w:rsidRPr="00FD2498" w:rsidRDefault="00702A5F" w:rsidP="00702A5F">
      <w:pPr>
        <w:pStyle w:val="ListParagraph"/>
        <w:widowControl/>
        <w:numPr>
          <w:ilvl w:val="0"/>
          <w:numId w:val="2"/>
        </w:numPr>
      </w:pPr>
      <w:r>
        <w:t>Add</w:t>
      </w:r>
      <w:r>
        <w:t>ed</w:t>
      </w:r>
      <w:r>
        <w:t xml:space="preserve"> EN constraint limits for FAAST XT and FAAST XS.</w:t>
      </w:r>
    </w:p>
    <w:p w:rsidR="00702A5F" w:rsidRPr="00FD2498" w:rsidRDefault="00BF59AD" w:rsidP="00702A5F">
      <w:pPr>
        <w:pStyle w:val="ListParagraph"/>
        <w:widowControl/>
        <w:numPr>
          <w:ilvl w:val="0"/>
          <w:numId w:val="2"/>
        </w:numPr>
      </w:pPr>
      <w:r>
        <w:t xml:space="preserve">Updated </w:t>
      </w:r>
      <w:r w:rsidR="00702A5F">
        <w:t xml:space="preserve">FAAST XT and FAAST </w:t>
      </w:r>
      <w:r w:rsidR="00702A5F" w:rsidRPr="00B12EB9">
        <w:t xml:space="preserve">XS </w:t>
      </w:r>
      <w:r w:rsidR="00B329D8">
        <w:t>E</w:t>
      </w:r>
      <w:r w:rsidR="00702A5F">
        <w:t>N</w:t>
      </w:r>
      <w:r w:rsidR="00B329D8">
        <w:t xml:space="preserve"> thresholds</w:t>
      </w:r>
      <w:r w:rsidR="00702A5F">
        <w:t>.</w:t>
      </w:r>
    </w:p>
    <w:p w:rsidR="00702A5F" w:rsidRPr="00FD2498" w:rsidRDefault="00702A5F" w:rsidP="00702A5F">
      <w:pPr>
        <w:pStyle w:val="ListParagraph"/>
        <w:widowControl/>
        <w:numPr>
          <w:ilvl w:val="0"/>
          <w:numId w:val="2"/>
        </w:numPr>
      </w:pPr>
      <w:r>
        <w:t>FAAST XS maximum single pipe length value changed to 25m for EN constraints (Class-A only).</w:t>
      </w:r>
    </w:p>
    <w:p w:rsidR="00702A5F" w:rsidRPr="00FD2498" w:rsidRDefault="00702A5F" w:rsidP="00702A5F">
      <w:pPr>
        <w:pStyle w:val="ListParagraph"/>
        <w:widowControl/>
        <w:numPr>
          <w:ilvl w:val="0"/>
          <w:numId w:val="2"/>
        </w:numPr>
      </w:pPr>
      <w:r>
        <w:t>Load EN constraints as default when project is created in metric.</w:t>
      </w:r>
    </w:p>
    <w:p w:rsidR="00702A5F" w:rsidRPr="00FD2498" w:rsidRDefault="00702A5F" w:rsidP="00702A5F">
      <w:pPr>
        <w:pStyle w:val="ListParagraph"/>
        <w:widowControl/>
        <w:numPr>
          <w:ilvl w:val="0"/>
          <w:numId w:val="2"/>
        </w:numPr>
      </w:pPr>
      <w:r>
        <w:t>Added</w:t>
      </w:r>
      <w:r w:rsidR="00B329D8">
        <w:t xml:space="preserve"> option for</w:t>
      </w:r>
      <w:r>
        <w:t xml:space="preserve"> exhaust pipe </w:t>
      </w:r>
      <w:r w:rsidR="00EE5FB4">
        <w:t>c</w:t>
      </w:r>
      <w:r>
        <w:t xml:space="preserve">alculations to </w:t>
      </w:r>
      <w:r w:rsidR="00EE5FB4">
        <w:t>p</w:t>
      </w:r>
      <w:r>
        <w:t>ipe design</w:t>
      </w:r>
      <w:r w:rsidR="00B329D8">
        <w:t>s</w:t>
      </w:r>
      <w:r>
        <w:t>.</w:t>
      </w:r>
    </w:p>
    <w:p w:rsidR="00702A5F" w:rsidRPr="00FD2498" w:rsidRDefault="00A839DC" w:rsidP="00702A5F">
      <w:pPr>
        <w:pStyle w:val="ListParagraph"/>
        <w:widowControl/>
        <w:numPr>
          <w:ilvl w:val="0"/>
          <w:numId w:val="2"/>
        </w:numPr>
      </w:pPr>
      <w:r>
        <w:t xml:space="preserve">Fixed </w:t>
      </w:r>
      <w:r w:rsidR="00702A5F">
        <w:t xml:space="preserve">FAAST LT </w:t>
      </w:r>
      <w:r>
        <w:t>c</w:t>
      </w:r>
      <w:r w:rsidR="00702A5F">
        <w:t>onnection issue.</w:t>
      </w:r>
    </w:p>
    <w:p w:rsidR="00702A5F" w:rsidRPr="00FD2498" w:rsidRDefault="00EE5FB4" w:rsidP="00702A5F">
      <w:pPr>
        <w:pStyle w:val="ListParagraph"/>
        <w:widowControl/>
        <w:numPr>
          <w:ilvl w:val="0"/>
          <w:numId w:val="2"/>
        </w:numPr>
      </w:pPr>
      <w:r>
        <w:t xml:space="preserve">Updated </w:t>
      </w:r>
      <w:r w:rsidR="00702A5F">
        <w:t>German language strings.</w:t>
      </w:r>
    </w:p>
    <w:p w:rsidR="00702A5F" w:rsidRPr="00FD2498" w:rsidRDefault="00702A5F" w:rsidP="00702A5F">
      <w:pPr>
        <w:pStyle w:val="ListParagraph"/>
        <w:widowControl/>
        <w:numPr>
          <w:ilvl w:val="0"/>
          <w:numId w:val="2"/>
        </w:numPr>
      </w:pPr>
      <w:r>
        <w:t>New Set Hole Sensitivity Values for UL and EN in US Customary &amp; Metric units.</w:t>
      </w:r>
    </w:p>
    <w:p w:rsidR="00702A5F" w:rsidRPr="00FD2498" w:rsidRDefault="00A839DC" w:rsidP="00AD60E8">
      <w:pPr>
        <w:pStyle w:val="ListParagraph"/>
        <w:widowControl/>
        <w:numPr>
          <w:ilvl w:val="0"/>
          <w:numId w:val="2"/>
        </w:numPr>
      </w:pPr>
      <w:r>
        <w:t xml:space="preserve">Updated </w:t>
      </w:r>
      <w:r w:rsidR="00702A5F">
        <w:t>max hole sensitivity values for UL in metric units</w:t>
      </w:r>
      <w:r>
        <w:t>.</w:t>
      </w:r>
    </w:p>
    <w:p w:rsidR="00702A5F" w:rsidRPr="00FD2498" w:rsidRDefault="00702A5F" w:rsidP="00A839DC">
      <w:pPr>
        <w:pStyle w:val="ListParagraph"/>
        <w:widowControl/>
        <w:numPr>
          <w:ilvl w:val="0"/>
          <w:numId w:val="2"/>
        </w:numPr>
      </w:pPr>
      <w:r w:rsidRPr="00694FD7">
        <w:t>Inlet identification option is enabled for FAAST XT after connecting to the device</w:t>
      </w:r>
      <w:r w:rsidR="00A839DC">
        <w:t>.</w:t>
      </w:r>
    </w:p>
    <w:p w:rsidR="00FD2498" w:rsidRPr="00FD2498" w:rsidRDefault="00A839DC" w:rsidP="003E21C4">
      <w:pPr>
        <w:pStyle w:val="ListParagraph"/>
        <w:widowControl/>
        <w:numPr>
          <w:ilvl w:val="0"/>
          <w:numId w:val="2"/>
        </w:numPr>
      </w:pPr>
      <w:r w:rsidRPr="00FD2498">
        <w:t xml:space="preserve">Fixed </w:t>
      </w:r>
      <w:r w:rsidR="00702A5F" w:rsidRPr="00FD2498">
        <w:t>PipeIQ Administrator password wh</w:t>
      </w:r>
      <w:r w:rsidR="00FD2498" w:rsidRPr="00FD2498">
        <w:t xml:space="preserve">en </w:t>
      </w:r>
      <w:r w:rsidR="00702A5F" w:rsidRPr="00FD2498">
        <w:t xml:space="preserve">reconnecting </w:t>
      </w:r>
      <w:r w:rsidR="00FD2498" w:rsidRPr="00FD2498">
        <w:t>after saving configuration changes</w:t>
      </w:r>
      <w:r w:rsidR="00FD2498">
        <w:t>.</w:t>
      </w:r>
    </w:p>
    <w:p w:rsidR="00702A5F" w:rsidRPr="00FD2498" w:rsidRDefault="00702A5F" w:rsidP="00A839DC">
      <w:pPr>
        <w:pStyle w:val="ListParagraph"/>
        <w:widowControl/>
        <w:numPr>
          <w:ilvl w:val="0"/>
          <w:numId w:val="2"/>
        </w:numPr>
      </w:pPr>
      <w:r w:rsidRPr="00FD2498">
        <w:t>Second sensor parameters are displayed for FAAST LT 1Channel 1 Sensor device</w:t>
      </w:r>
      <w:r w:rsidR="00FD2498">
        <w:t>.</w:t>
      </w:r>
    </w:p>
    <w:p w:rsidR="00702A5F" w:rsidRPr="00FD2498" w:rsidRDefault="00FD2498" w:rsidP="00FD2498">
      <w:pPr>
        <w:pStyle w:val="ListParagraph"/>
        <w:widowControl/>
        <w:numPr>
          <w:ilvl w:val="0"/>
          <w:numId w:val="2"/>
        </w:numPr>
      </w:pPr>
      <w:r>
        <w:t>Allow p</w:t>
      </w:r>
      <w:r w:rsidR="00702A5F" w:rsidRPr="00FD2498">
        <w:t xml:space="preserve">ipe wizard to change </w:t>
      </w:r>
      <w:r>
        <w:t>c</w:t>
      </w:r>
      <w:r w:rsidR="00702A5F" w:rsidRPr="00FD2498">
        <w:t>onstraints from UL/ULC to EN-54 for FAAST XT device</w:t>
      </w:r>
      <w:r>
        <w:t>.</w:t>
      </w:r>
    </w:p>
    <w:p w:rsidR="00702A5F" w:rsidRPr="00FD2498" w:rsidRDefault="00BA7639" w:rsidP="00A839DC">
      <w:pPr>
        <w:pStyle w:val="ListParagraph"/>
        <w:widowControl/>
        <w:numPr>
          <w:ilvl w:val="0"/>
          <w:numId w:val="2"/>
        </w:numPr>
      </w:pPr>
      <w:r>
        <w:t>Fixed r</w:t>
      </w:r>
      <w:r w:rsidR="00702A5F" w:rsidRPr="00FD2498">
        <w:t xml:space="preserve">estore </w:t>
      </w:r>
      <w:r>
        <w:t xml:space="preserve">of </w:t>
      </w:r>
      <w:r w:rsidR="00702A5F" w:rsidRPr="00FD2498">
        <w:t>default values FAAST XT and FAAST XT P</w:t>
      </w:r>
      <w:r>
        <w:t>ro.</w:t>
      </w:r>
    </w:p>
    <w:p w:rsidR="00BA7639" w:rsidRDefault="00BA7639" w:rsidP="00A839DC">
      <w:pPr>
        <w:pStyle w:val="ListParagraph"/>
        <w:widowControl/>
        <w:numPr>
          <w:ilvl w:val="0"/>
          <w:numId w:val="2"/>
        </w:numPr>
      </w:pPr>
      <w:r>
        <w:t xml:space="preserve">Fixed FAAST LT </w:t>
      </w:r>
      <w:r w:rsidR="00702A5F" w:rsidRPr="00FD2498">
        <w:t>FAN2 Speed Test</w:t>
      </w:r>
      <w:r>
        <w:t>.</w:t>
      </w:r>
    </w:p>
    <w:p w:rsidR="00702A5F" w:rsidRPr="002D11A4" w:rsidRDefault="00BA7639" w:rsidP="00A839DC">
      <w:pPr>
        <w:pStyle w:val="ListParagraph"/>
        <w:widowControl/>
        <w:numPr>
          <w:ilvl w:val="0"/>
          <w:numId w:val="2"/>
        </w:numPr>
      </w:pPr>
      <w:r w:rsidRPr="002D11A4">
        <w:t>Fixed e</w:t>
      </w:r>
      <w:r w:rsidR="00702A5F" w:rsidRPr="002D11A4">
        <w:t xml:space="preserve">xhaust pipe diameter units </w:t>
      </w:r>
      <w:r w:rsidRPr="002D11A4">
        <w:t xml:space="preserve">when generating </w:t>
      </w:r>
      <w:r w:rsidR="00702A5F" w:rsidRPr="002D11A4">
        <w:t>error message</w:t>
      </w:r>
      <w:r w:rsidRPr="002D11A4">
        <w:t>.</w:t>
      </w:r>
    </w:p>
    <w:p w:rsidR="007D440E" w:rsidRPr="002D11A4" w:rsidRDefault="002D11A4" w:rsidP="002D11A4">
      <w:pPr>
        <w:pStyle w:val="ListParagraph"/>
        <w:widowControl/>
        <w:numPr>
          <w:ilvl w:val="0"/>
          <w:numId w:val="2"/>
        </w:numPr>
      </w:pPr>
      <w:r w:rsidRPr="002D11A4">
        <w:t>Allow user to re</w:t>
      </w:r>
      <w:r w:rsidR="00702A5F" w:rsidRPr="002D11A4">
        <w:t xml:space="preserve">connect to same FAAST LT again after </w:t>
      </w:r>
      <w:r>
        <w:t>G</w:t>
      </w:r>
      <w:r w:rsidR="00702A5F" w:rsidRPr="002D11A4">
        <w:t xml:space="preserve">et </w:t>
      </w:r>
      <w:r>
        <w:t>C</w:t>
      </w:r>
      <w:r w:rsidR="00702A5F" w:rsidRPr="002D11A4">
        <w:t xml:space="preserve">onfiguration if there is no difference </w:t>
      </w:r>
      <w:r>
        <w:t>bwtween</w:t>
      </w:r>
      <w:bookmarkStart w:id="0" w:name="_GoBack"/>
      <w:bookmarkEnd w:id="0"/>
      <w:r>
        <w:t xml:space="preserve"> </w:t>
      </w:r>
      <w:r w:rsidR="00702A5F" w:rsidRPr="002D11A4">
        <w:t>device configuration and PipeIQ configuration.</w:t>
      </w:r>
    </w:p>
    <w:sectPr w:rsidR="007D440E" w:rsidRPr="002D11A4" w:rsidSect="000073EA">
      <w:type w:val="continuous"/>
      <w:pgSz w:w="12240" w:h="15840"/>
      <w:pgMar w:top="680" w:right="1300" w:bottom="680" w:left="1300" w:header="720" w:footer="48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B0B" w:rsidRDefault="009A4B0B">
      <w:r>
        <w:separator/>
      </w:r>
    </w:p>
  </w:endnote>
  <w:endnote w:type="continuationSeparator" w:id="0">
    <w:p w:rsidR="009A4B0B" w:rsidRDefault="009A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B0B" w:rsidRDefault="009A4B0B">
      <w:r>
        <w:separator/>
      </w:r>
    </w:p>
  </w:footnote>
  <w:footnote w:type="continuationSeparator" w:id="0">
    <w:p w:rsidR="009A4B0B" w:rsidRDefault="009A4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C5450"/>
    <w:multiLevelType w:val="hybridMultilevel"/>
    <w:tmpl w:val="87204486"/>
    <w:lvl w:ilvl="0" w:tplc="1DEC5E54">
      <w:start w:val="1"/>
      <w:numFmt w:val="decimal"/>
      <w:lvlText w:val="%1."/>
      <w:lvlJc w:val="left"/>
      <w:pPr>
        <w:ind w:left="860" w:hanging="360"/>
        <w:jc w:val="left"/>
      </w:pPr>
      <w:rPr>
        <w:rFonts w:ascii="Arial" w:eastAsia="Arial" w:hAnsi="Arial" w:hint="default"/>
        <w:b/>
        <w:bCs/>
        <w:spacing w:val="-1"/>
        <w:w w:val="99"/>
        <w:sz w:val="20"/>
        <w:szCs w:val="20"/>
      </w:rPr>
    </w:lvl>
    <w:lvl w:ilvl="1" w:tplc="3B48A5AE">
      <w:start w:val="1"/>
      <w:numFmt w:val="lowerLetter"/>
      <w:lvlText w:val="%2)"/>
      <w:lvlJc w:val="left"/>
      <w:pPr>
        <w:ind w:left="1220" w:hanging="360"/>
        <w:jc w:val="left"/>
      </w:pPr>
      <w:rPr>
        <w:rFonts w:ascii="Arial" w:eastAsia="Arial" w:hAnsi="Arial" w:hint="default"/>
        <w:spacing w:val="-1"/>
        <w:w w:val="99"/>
        <w:sz w:val="20"/>
        <w:szCs w:val="20"/>
      </w:rPr>
    </w:lvl>
    <w:lvl w:ilvl="2" w:tplc="9C98D8C4">
      <w:start w:val="1"/>
      <w:numFmt w:val="bullet"/>
      <w:lvlText w:val="•"/>
      <w:lvlJc w:val="left"/>
      <w:pPr>
        <w:ind w:left="2155" w:hanging="360"/>
      </w:pPr>
      <w:rPr>
        <w:rFonts w:hint="default"/>
      </w:rPr>
    </w:lvl>
    <w:lvl w:ilvl="3" w:tplc="8BD61728">
      <w:start w:val="1"/>
      <w:numFmt w:val="bullet"/>
      <w:lvlText w:val="•"/>
      <w:lvlJc w:val="left"/>
      <w:pPr>
        <w:ind w:left="3091" w:hanging="360"/>
      </w:pPr>
      <w:rPr>
        <w:rFonts w:hint="default"/>
      </w:rPr>
    </w:lvl>
    <w:lvl w:ilvl="4" w:tplc="B2FE6A02">
      <w:start w:val="1"/>
      <w:numFmt w:val="bullet"/>
      <w:lvlText w:val="•"/>
      <w:lvlJc w:val="left"/>
      <w:pPr>
        <w:ind w:left="4026" w:hanging="360"/>
      </w:pPr>
      <w:rPr>
        <w:rFonts w:hint="default"/>
      </w:rPr>
    </w:lvl>
    <w:lvl w:ilvl="5" w:tplc="36744788">
      <w:start w:val="1"/>
      <w:numFmt w:val="bullet"/>
      <w:lvlText w:val="•"/>
      <w:lvlJc w:val="left"/>
      <w:pPr>
        <w:ind w:left="4962" w:hanging="360"/>
      </w:pPr>
      <w:rPr>
        <w:rFonts w:hint="default"/>
      </w:rPr>
    </w:lvl>
    <w:lvl w:ilvl="6" w:tplc="B5180CAA">
      <w:start w:val="1"/>
      <w:numFmt w:val="bullet"/>
      <w:lvlText w:val="•"/>
      <w:lvlJc w:val="left"/>
      <w:pPr>
        <w:ind w:left="5897" w:hanging="360"/>
      </w:pPr>
      <w:rPr>
        <w:rFonts w:hint="default"/>
      </w:rPr>
    </w:lvl>
    <w:lvl w:ilvl="7" w:tplc="2D127826">
      <w:start w:val="1"/>
      <w:numFmt w:val="bullet"/>
      <w:lvlText w:val="•"/>
      <w:lvlJc w:val="left"/>
      <w:pPr>
        <w:ind w:left="6833" w:hanging="360"/>
      </w:pPr>
      <w:rPr>
        <w:rFonts w:hint="default"/>
      </w:rPr>
    </w:lvl>
    <w:lvl w:ilvl="8" w:tplc="D0E0CC3C">
      <w:start w:val="1"/>
      <w:numFmt w:val="bullet"/>
      <w:lvlText w:val="•"/>
      <w:lvlJc w:val="left"/>
      <w:pPr>
        <w:ind w:left="7768" w:hanging="360"/>
      </w:pPr>
      <w:rPr>
        <w:rFonts w:hint="default"/>
      </w:rPr>
    </w:lvl>
  </w:abstractNum>
  <w:abstractNum w:abstractNumId="1" w15:restartNumberingAfterBreak="0">
    <w:nsid w:val="1C174218"/>
    <w:multiLevelType w:val="hybridMultilevel"/>
    <w:tmpl w:val="12AEF444"/>
    <w:lvl w:ilvl="0" w:tplc="9B906E6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61046F"/>
    <w:multiLevelType w:val="hybridMultilevel"/>
    <w:tmpl w:val="1D8AB0BA"/>
    <w:lvl w:ilvl="0" w:tplc="716CA49A">
      <w:start w:val="1"/>
      <w:numFmt w:val="decimal"/>
      <w:lvlText w:val="%1."/>
      <w:lvlJc w:val="left"/>
      <w:pPr>
        <w:ind w:left="1080" w:hanging="360"/>
      </w:pPr>
      <w:rPr>
        <w:rFonts w:ascii="Calibri" w:hAnsi="Calibri"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0E"/>
    <w:rsid w:val="000073EA"/>
    <w:rsid w:val="00044C0F"/>
    <w:rsid w:val="00092E73"/>
    <w:rsid w:val="000D0623"/>
    <w:rsid w:val="000D67E4"/>
    <w:rsid w:val="00106C88"/>
    <w:rsid w:val="00173DFC"/>
    <w:rsid w:val="001937F0"/>
    <w:rsid w:val="001A7061"/>
    <w:rsid w:val="002004FA"/>
    <w:rsid w:val="00205540"/>
    <w:rsid w:val="00207390"/>
    <w:rsid w:val="00224A61"/>
    <w:rsid w:val="002461D7"/>
    <w:rsid w:val="00294E44"/>
    <w:rsid w:val="002A47BD"/>
    <w:rsid w:val="002D11A4"/>
    <w:rsid w:val="00310011"/>
    <w:rsid w:val="00316078"/>
    <w:rsid w:val="00322936"/>
    <w:rsid w:val="00334AA7"/>
    <w:rsid w:val="003A2A99"/>
    <w:rsid w:val="003B5748"/>
    <w:rsid w:val="004E68B5"/>
    <w:rsid w:val="005D2790"/>
    <w:rsid w:val="005E4205"/>
    <w:rsid w:val="0065467B"/>
    <w:rsid w:val="00672FFD"/>
    <w:rsid w:val="006A4727"/>
    <w:rsid w:val="006C3BDB"/>
    <w:rsid w:val="007014ED"/>
    <w:rsid w:val="00702A5F"/>
    <w:rsid w:val="00761CA1"/>
    <w:rsid w:val="007D440E"/>
    <w:rsid w:val="00812BD0"/>
    <w:rsid w:val="008341E4"/>
    <w:rsid w:val="008A0E2C"/>
    <w:rsid w:val="0093628F"/>
    <w:rsid w:val="0095149A"/>
    <w:rsid w:val="0097439F"/>
    <w:rsid w:val="00974CE1"/>
    <w:rsid w:val="009A4B0B"/>
    <w:rsid w:val="00A02F93"/>
    <w:rsid w:val="00A76149"/>
    <w:rsid w:val="00A839DC"/>
    <w:rsid w:val="00B329D8"/>
    <w:rsid w:val="00B45ECA"/>
    <w:rsid w:val="00BA7639"/>
    <w:rsid w:val="00BC7850"/>
    <w:rsid w:val="00BF59AD"/>
    <w:rsid w:val="00D36F28"/>
    <w:rsid w:val="00DE454D"/>
    <w:rsid w:val="00E00B8A"/>
    <w:rsid w:val="00E30ED6"/>
    <w:rsid w:val="00E5456A"/>
    <w:rsid w:val="00E54838"/>
    <w:rsid w:val="00EA5041"/>
    <w:rsid w:val="00EA6433"/>
    <w:rsid w:val="00EE5FB4"/>
    <w:rsid w:val="00F96089"/>
    <w:rsid w:val="00FB6A71"/>
    <w:rsid w:val="00FD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C955E2-793A-4B1B-A09B-A21AF19A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2">
    <w:name w:val="heading 2"/>
    <w:basedOn w:val="Normal"/>
    <w:link w:val="Heading2Char"/>
    <w:autoRedefine/>
    <w:qFormat/>
    <w:rsid w:val="00702A5F"/>
    <w:pPr>
      <w:keepNext/>
      <w:widowControl/>
      <w:spacing w:before="240" w:after="240"/>
      <w:ind w:left="810"/>
      <w:outlineLvl w:val="1"/>
    </w:pPr>
    <w:rPr>
      <w:rFonts w:ascii="Times New Roman" w:eastAsia="Times New Roman" w:hAnsi="Times New Roman" w:cs="Times New Roman"/>
      <w:b/>
      <w:noProof/>
      <w:color w:val="00008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702A5F"/>
    <w:rPr>
      <w:rFonts w:ascii="Times New Roman" w:eastAsia="Times New Roman" w:hAnsi="Times New Roman" w:cs="Times New Roman"/>
      <w:b/>
      <w:noProof/>
      <w:color w:val="00008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duct Document" ma:contentTypeID="0x01010059B100B1EA8D4F398758634230ACC1DD00638E4402D05A85418D2896D5155819E4" ma:contentTypeVersion="38" ma:contentTypeDescription="A System Sensor content type template created by the Catalog feature for representing document content" ma:contentTypeScope="" ma:versionID="ecdbd0081454c121a76236693ff7f090">
  <xsd:schema xmlns:xsd="http://www.w3.org/2001/XMLSchema" xmlns:xs="http://www.w3.org/2001/XMLSchema" xmlns:p="http://schemas.microsoft.com/office/2006/metadata/properties" xmlns:ns1="http://schemas.microsoft.com/sharepoint/v3" xmlns:ns2="9ccfa4d2-852e-4206-97c3-045a9b85b271" xmlns:ns3="dd421cc9-3a1b-44be-832a-344967ec2245" xmlns:ns4="1149a6db-a7de-4098-bb9b-0eeaabbebdb7" targetNamespace="http://schemas.microsoft.com/office/2006/metadata/properties" ma:root="true" ma:fieldsID="c29d646c944596777da68fe48a0a2cbe" ns1:_="" ns2:_="" ns3:_="" ns4:_="">
    <xsd:import namespace="http://schemas.microsoft.com/sharepoint/v3"/>
    <xsd:import namespace="9ccfa4d2-852e-4206-97c3-045a9b85b271"/>
    <xsd:import namespace="dd421cc9-3a1b-44be-832a-344967ec2245"/>
    <xsd:import namespace="1149a6db-a7de-4098-bb9b-0eeaabbebdb7"/>
    <xsd:element name="properties">
      <xsd:complexType>
        <xsd:sequence>
          <xsd:element name="documentManagement">
            <xsd:complexType>
              <xsd:all>
                <xsd:element ref="ns2:HasDrawings" minOccurs="0"/>
                <xsd:element ref="ns3:Products" minOccurs="0"/>
                <xsd:element ref="ns3:DocumentTypeTaxHTField0" minOccurs="0"/>
                <xsd:element ref="ns4:TaxCatchAll" minOccurs="0"/>
                <xsd:element ref="ns4:TaxCatchAllLabel" minOccurs="0"/>
                <xsd:element ref="ns3:ProductCategoriesTaxHTField0" minOccurs="0"/>
                <xsd:element ref="ns1: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6"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cfa4d2-852e-4206-97c3-045a9b85b271" elementFormDefault="qualified">
    <xsd:import namespace="http://schemas.microsoft.com/office/2006/documentManagement/types"/>
    <xsd:import namespace="http://schemas.microsoft.com/office/infopath/2007/PartnerControls"/>
    <xsd:element name="HasDrawings" ma:index="8" nillable="true" ma:displayName="Has Drawings" ma:internalName="HasDrawing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421cc9-3a1b-44be-832a-344967ec2245" elementFormDefault="qualified">
    <xsd:import namespace="http://schemas.microsoft.com/office/2006/documentManagement/types"/>
    <xsd:import namespace="http://schemas.microsoft.com/office/infopath/2007/PartnerControls"/>
    <xsd:element name="Products" ma:index="9" nillable="true" ma:displayName="Products" ma:list="086a9ffd-47db-4a11-b78d-0001858c79e1" ma:internalName="Products" ma:showField="PartNumber" ma:web="dd421cc9-3a1b-44be-832a-344967ec2245">
      <xsd:complexType>
        <xsd:complexContent>
          <xsd:extension base="dms:MultiChoiceLookup">
            <xsd:sequence>
              <xsd:element name="Value" type="dms:Lookup" maxOccurs="unbounded" minOccurs="0" nillable="true"/>
            </xsd:sequence>
          </xsd:extension>
        </xsd:complexContent>
      </xsd:complexType>
    </xsd:element>
    <xsd:element name="DocumentTypeTaxHTField0" ma:index="10" nillable="true" ma:taxonomy="true" ma:internalName="DocumentTypeTaxHTField0" ma:taxonomyFieldName="DocumentType" ma:displayName="Document Type" ma:default="" ma:fieldId="{c414e936-7184-4ed5-8cd5-0ee78c12647a}" ma:sspId="91eab7a5-0c5b-4523-885f-9b52c9fadc53" ma:termSetId="86cb45d1-1b10-488b-9faf-3acb49f32cc3" ma:anchorId="00000000-0000-0000-0000-000000000000" ma:open="false" ma:isKeyword="false">
      <xsd:complexType>
        <xsd:sequence>
          <xsd:element ref="pc:Terms" minOccurs="0" maxOccurs="1"/>
        </xsd:sequence>
      </xsd:complexType>
    </xsd:element>
    <xsd:element name="ProductCategoriesTaxHTField0" ma:index="14" nillable="true" ma:taxonomy="true" ma:internalName="ProductCategoriesTaxHTField0" ma:taxonomyFieldName="ProductCategories" ma:displayName="Product Categories" ma:default="" ma:fieldId="{3ec27485-e26d-4528-b9c5-8a9b3c37ea23}" ma:taxonomyMulti="true" ma:sspId="91eab7a5-0c5b-4523-885f-9b52c9fadc53" ma:termSetId="e07f978c-caae-436e-841f-6ce67ec52d3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49a6db-a7de-4098-bb9b-0eeaabbebdb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fcf1eeb6-39fb-4763-8b82-3c3544a0ee1a}" ma:internalName="TaxCatchAll" ma:showField="CatchAllData" ma:web="1149a6db-a7de-4098-bb9b-0eeaabbebdb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cf1eeb6-39fb-4763-8b82-3c3544a0ee1a}" ma:internalName="TaxCatchAllLabel" ma:readOnly="true" ma:showField="CatchAllDataLabel" ma:web="1149a6db-a7de-4098-bb9b-0eeaabbeb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49a6db-a7de-4098-bb9b-0eeaabbebdb7">
      <Value>142</Value>
      <Value>140</Value>
      <Value>168</Value>
      <Value>143</Value>
    </TaxCatchAll>
    <Products xmlns="dd421cc9-3a1b-44be-832a-344967ec2245">
      <Value>1054</Value>
      <Value>942</Value>
      <Value>1042</Value>
      <Value>1069</Value>
    </Products>
    <DocumentTypeTaxHTField0 xmlns="dd421cc9-3a1b-44be-832a-344967ec2245">
      <Terms xmlns="http://schemas.microsoft.com/office/infopath/2007/PartnerControls">
        <TermInfo xmlns="http://schemas.microsoft.com/office/infopath/2007/PartnerControls">
          <TermName xmlns="http://schemas.microsoft.com/office/infopath/2007/PartnerControls">Technical Bulletin</TermName>
          <TermId xmlns="http://schemas.microsoft.com/office/infopath/2007/PartnerControls">b9ff7e31-2d08-4e17-bf45-7b9dbe2b6976</TermId>
        </TermInfo>
      </Terms>
    </DocumentTypeTaxHTField0>
    <ProductCategoriesTaxHTField0 xmlns="dd421cc9-3a1b-44be-832a-344967ec2245">
      <Terms xmlns="http://schemas.microsoft.com/office/infopath/2007/PartnerControls">
        <TermInfo xmlns="http://schemas.microsoft.com/office/infopath/2007/PartnerControls">
          <TermName xmlns="http://schemas.microsoft.com/office/infopath/2007/PartnerControls">Aspiration</TermName>
          <TermId xmlns="http://schemas.microsoft.com/office/infopath/2007/PartnerControls">9e5d9e5b-0aa6-4abd-99f3-39ee79421664</TermId>
        </TermInfo>
        <TermInfo xmlns="http://schemas.microsoft.com/office/infopath/2007/PartnerControls">
          <TermName xmlns="http://schemas.microsoft.com/office/infopath/2007/PartnerControls">Pipes</TermName>
          <TermId xmlns="http://schemas.microsoft.com/office/infopath/2007/PartnerControls">e659c5d1-0399-44a8-add5-af5eda3372ce</TermId>
        </TermInfo>
        <TermInfo xmlns="http://schemas.microsoft.com/office/infopath/2007/PartnerControls">
          <TermName xmlns="http://schemas.microsoft.com/office/infopath/2007/PartnerControls">Detectors</TermName>
          <TermId xmlns="http://schemas.microsoft.com/office/infopath/2007/PartnerControls">8f5125f5-0442-4152-93f0-060c624d25f4</TermId>
        </TermInfo>
      </Terms>
    </ProductCategoriesTaxHTField0>
    <HasDrawings xmlns="9ccfa4d2-852e-4206-97c3-045a9b85b271">false</HasDrawings>
    <Comments xmlns="http://schemas.microsoft.com/sharepoint/v3">&lt;div class="ExternalClassA9C0EDF0C37849E39E46EC6063931FE9"&gt;Aspiration, &lt;div&gt; &lt;/div&gt;&lt;/div&gt;</Com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BAA47-7A92-4362-BDE5-9CA8CB9B81C2}"/>
</file>

<file path=customXml/itemProps2.xml><?xml version="1.0" encoding="utf-8"?>
<ds:datastoreItem xmlns:ds="http://schemas.openxmlformats.org/officeDocument/2006/customXml" ds:itemID="{06867D1B-1364-4DD9-A993-71E699D1D60F}"/>
</file>

<file path=customXml/itemProps3.xml><?xml version="1.0" encoding="utf-8"?>
<ds:datastoreItem xmlns:ds="http://schemas.openxmlformats.org/officeDocument/2006/customXml" ds:itemID="{883FAC21-B369-430A-82FB-F7B8813A6F42}"/>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PipeIQ-Release-Notes</vt:lpstr>
    </vt:vector>
  </TitlesOfParts>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PipeIQ-Release-Notes</dc:title>
  <dc:creator>AshwiniR</dc:creator>
  <cp:keywords>Smoke aspiration system, aspiration smoke detection system, aspirating smoke detection, FAAST, FAAST 8100, fire alarm aspiration sensing technology, fire alarm aspiration system, aspirating fire alarm, aspiration detection, aspiration detection system, aspiration detector, aspiration system, aspirating smoke detection system, aspiration system design, aspiration system fire detection, early warning detection, early warning smoke, very early warning fire detection, very early warning fire detection system, early fire detection system, aspirating smoke detector, aspirated smoke detection, aspirated smoke detector, pipeiq, dual vision sensing, intelligent fire alarm system, modbus fire alarm, smoke detector, fire aspiration detector, data center fire alarm system, nuisance rejection alarms, smoke detector pipes, aspirating smoke detector pipe, air sampling, FAAST XT, 9400X, PipeIQ 2.7.3</cp:keywords>
  <cp:lastModifiedBy>Kurtz, Ed (IL14)</cp:lastModifiedBy>
  <cp:revision>2</cp:revision>
  <dcterms:created xsi:type="dcterms:W3CDTF">2017-06-15T21:03:00Z</dcterms:created>
  <dcterms:modified xsi:type="dcterms:W3CDTF">2017-06-15T21:03:00Z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2016-10-31T00:00:00Z</vt:filetime>
  </property>
  <property fmtid="{D5CDD505-2E9C-101B-9397-08002B2CF9AE}" pid="4" name="ContentTypeId">
    <vt:lpwstr>0x01010059B100B1EA8D4F398758634230ACC1DD00638E4402D05A85418D2896D5155819E4</vt:lpwstr>
  </property>
  <property fmtid="{D5CDD505-2E9C-101B-9397-08002B2CF9AE}" pid="5" name="DocumentType">
    <vt:lpwstr>168;#Technical Bulletin|b9ff7e31-2d08-4e17-bf45-7b9dbe2b6976</vt:lpwstr>
  </property>
  <property fmtid="{D5CDD505-2E9C-101B-9397-08002B2CF9AE}" pid="6" name="ProductCategories">
    <vt:lpwstr>143;#Aspiration|9e5d9e5b-0aa6-4abd-99f3-39ee79421664;#140;#Pipes|e659c5d1-0399-44a8-add5-af5eda3372ce;#142;#Detectors|8f5125f5-0442-4152-93f0-060c624d25f4</vt:lpwstr>
  </property>
</Properties>
</file>